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mallCaps w:val="1"/>
          <w:sz w:val="40"/>
          <w:szCs w:val="40"/>
        </w:rPr>
      </w:pPr>
      <w:r w:rsidDel="00000000" w:rsidR="00000000" w:rsidRPr="00000000">
        <w:rPr>
          <w:b w:val="1"/>
          <w:smallCaps w:val="1"/>
          <w:sz w:val="40"/>
          <w:szCs w:val="40"/>
          <w:rtl w:val="0"/>
        </w:rPr>
        <w:t xml:space="preserve">Raven Porter</w:t>
      </w: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 - UX/UI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Brooklyn, NY | 504-256-2666 | ravenporter141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https://www.linkedin.com/in/raven-porter21/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https://madgemsnola.wixsite.com/ravenporteruxui/copy-of-work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0" w:sz="12" w:val="single"/>
        </w:pBdr>
        <w:tabs>
          <w:tab w:val="center" w:leader="none" w:pos="5112"/>
        </w:tabs>
        <w:spacing w:after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</w:t>
        <w:tab/>
      </w:r>
    </w:p>
    <w:p w:rsidR="00000000" w:rsidDel="00000000" w:rsidP="00000000" w:rsidRDefault="00000000" w:rsidRPr="00000000" w14:paraId="00000005">
      <w:pPr>
        <w:spacing w:before="6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skilled UX/UI designer with a background in visual design and multimedia production brings an innovative approach to improve user experience, create compelling visual content, and build professional relationships, using user-centered design principles to generate robust solutions with high-fidelity annotated designs.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spacing w:after="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Tools: </w:t>
      </w:r>
      <w:r w:rsidDel="00000000" w:rsidR="00000000" w:rsidRPr="00000000">
        <w:rPr>
          <w:sz w:val="20"/>
          <w:szCs w:val="20"/>
          <w:rtl w:val="0"/>
        </w:rPr>
        <w:t xml:space="preserve">Figma, Adobe XD, Sketch, Adobe Suite, and Google Suite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Research skills: </w:t>
      </w:r>
      <w:r w:rsidDel="00000000" w:rsidR="00000000" w:rsidRPr="00000000">
        <w:rPr>
          <w:sz w:val="20"/>
          <w:szCs w:val="20"/>
          <w:rtl w:val="0"/>
        </w:rPr>
        <w:t xml:space="preserve">Competitive analysis, heuristic evaluation, journey mapping, empathy mapping, user interviews, user testing, benchmarking, ethnography, and task analysis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Design skills: </w:t>
      </w:r>
      <w:r w:rsidDel="00000000" w:rsidR="00000000" w:rsidRPr="00000000">
        <w:rPr>
          <w:sz w:val="20"/>
          <w:szCs w:val="20"/>
          <w:rtl w:val="0"/>
        </w:rPr>
        <w:t xml:space="preserve">Brand development, color theory, graphic and web design, and basic HTML/CSS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Additional Skills: </w:t>
      </w:r>
      <w:r w:rsidDel="00000000" w:rsidR="00000000" w:rsidRPr="00000000">
        <w:rPr>
          <w:sz w:val="20"/>
          <w:szCs w:val="20"/>
          <w:rtl w:val="0"/>
        </w:rPr>
        <w:t xml:space="preserve">Adobe Creative Suites (Photoshop, Illustrator, InDesign, After Effects, Premiere Pro), Procreate, Google AdWords, Microsoft Office Suites, Keynote,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Brand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0" w:sz="12" w:val="single"/>
        </w:pBd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UX/UI PROJECTS</w:t>
      </w:r>
    </w:p>
    <w:p w:rsidR="00000000" w:rsidDel="00000000" w:rsidP="00000000" w:rsidRDefault="00000000" w:rsidRPr="00000000" w14:paraId="0000000C">
      <w:pPr>
        <w:spacing w:line="264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InRoute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 Thinkful |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https://madgemsnola.wixsite.com/ravenporteruxui/copy-2-of-work</w:t>
        </w:r>
      </w:hyperlink>
      <w:r w:rsidDel="00000000" w:rsidR="00000000" w:rsidRPr="00000000">
        <w:rPr>
          <w:sz w:val="20"/>
          <w:szCs w:val="20"/>
          <w:rtl w:val="0"/>
        </w:rPr>
        <w:t xml:space="preserve">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02/2023</w:t>
      </w:r>
    </w:p>
    <w:p w:rsidR="00000000" w:rsidDel="00000000" w:rsidP="00000000" w:rsidRDefault="00000000" w:rsidRPr="00000000" w14:paraId="0000000D">
      <w:pPr>
        <w:spacing w:line="264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High-fidelity prototype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 transit </w:t>
      </w:r>
      <w:r w:rsidDel="00000000" w:rsidR="00000000" w:rsidRPr="00000000">
        <w:rPr>
          <w:sz w:val="20"/>
          <w:szCs w:val="20"/>
          <w:rtl w:val="0"/>
        </w:rPr>
        <w:t xml:space="preserve">app offers real-time bus info, route planning, tracking, and ticket purchase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Solo UX/UI designer.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Utilized double diamond design process and user-centered design.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Used Figma and Miro to conduct user research and create deliverables.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Built a branded, high-fidelity clickable prototype using Figma and Illustrator.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The Location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 Thinkful |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https://madgemsnola.wixsite.com/ravenporteruxui</w:t>
        </w:r>
      </w:hyperlink>
      <w:r w:rsidDel="00000000" w:rsidR="00000000" w:rsidRPr="00000000">
        <w:rPr>
          <w:sz w:val="20"/>
          <w:szCs w:val="20"/>
          <w:rtl w:val="0"/>
        </w:rPr>
        <w:t xml:space="preserve">                         </w:t>
        <w:tab/>
        <w:tab/>
        <w:t xml:space="preserve">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03/2023 </w:t>
      </w:r>
    </w:p>
    <w:p w:rsidR="00000000" w:rsidDel="00000000" w:rsidP="00000000" w:rsidRDefault="00000000" w:rsidRPr="00000000" w14:paraId="00000015">
      <w:pPr>
        <w:spacing w:line="264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Medium-fidelity prototype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 app that allows ticket purchases, event updates, and music playlists.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Solo UX/UI designer operating design sprint.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double diamond design process and user-centered design principles.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Figma and Miro to conduct user research and create deliverables.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Built a medium-fidelity clickable prototype using Adobe XD.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0" w:sz="12" w:val="single"/>
        </w:pBdr>
        <w:spacing w:after="6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ind w:right="9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ind w:right="90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Lollipop Boutique</w:t>
        <w:tab/>
        <w:tab/>
        <w:tab/>
        <w:tab/>
        <w:tab/>
        <w:t xml:space="preserve">           </w:t>
        <w:tab/>
        <w:tab/>
        <w:tab/>
        <w:t xml:space="preserve">        </w:t>
        <w:tab/>
        <w:t xml:space="preserve">           New Orleans,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ind w:right="-3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Freelance Graphic Designer</w:t>
        <w:tab/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sz w:val="20"/>
          <w:szCs w:val="20"/>
          <w:rtl w:val="0"/>
        </w:rPr>
        <w:t xml:space="preserve">01/2016 – Present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540" w:right="-3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 and introduce a new visual identity to embrace the company's direct-to-consumer strategy.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540" w:right="-3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advertisements/brochures, magazines, websites, digital marketing, business cards, corporate reports, and social media content for organization awareness and promotion.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540" w:right="-3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Enhanced sales by 27% by creating over 150 projects, including brochures, web campaigns, social media posts, web design, and infographics.</w:t>
      </w:r>
    </w:p>
    <w:p w:rsidR="00000000" w:rsidDel="00000000" w:rsidP="00000000" w:rsidRDefault="00000000" w:rsidRPr="00000000" w14:paraId="00000022">
      <w:pPr>
        <w:spacing w:line="264" w:lineRule="auto"/>
        <w:ind w:right="-3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64" w:lineRule="auto"/>
        <w:ind w:right="90"/>
        <w:rPr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highlight w:val="white"/>
          <w:rtl w:val="0"/>
        </w:rPr>
        <w:t xml:space="preserve">Craft Social</w:t>
      </w: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  <w:tab/>
        <w:tab/>
        <w:t xml:space="preserve">           </w:t>
        <w:tab/>
        <w:tab/>
        <w:tab/>
        <w:t xml:space="preserve">        </w:t>
        <w:tab/>
        <w:t xml:space="preserve">           </w:t>
        <w:tab/>
        <w:t xml:space="preserve">           New Orleans,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4" w:lineRule="auto"/>
        <w:ind w:right="-3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Owner/Operator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</w:t>
        <w:tab/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01/2021 – Present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 craft business operations, including staff supervision, event planning, marketing, and financial management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 and implement revenue and customer satisfaction strategies while maintaining product and service quality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 strong relationships with customers, vendors, and community organizations to promote business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after="0" w:before="0" w:line="264" w:lineRule="auto"/>
        <w:ind w:right="-30"/>
        <w:rPr>
          <w:i w:val="1"/>
          <w:color w:val="000000"/>
          <w:sz w:val="20"/>
          <w:szCs w:val="20"/>
        </w:rPr>
      </w:pPr>
      <w:bookmarkStart w:colFirst="0" w:colLast="0" w:name="_heading=h.1tp957wcxax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4" w:lineRule="auto"/>
        <w:ind w:right="90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QA Claims</w:t>
        <w:tab/>
        <w:tab/>
        <w:tab/>
        <w:tab/>
        <w:tab/>
        <w:t xml:space="preserve">           </w:t>
        <w:tab/>
        <w:tab/>
        <w:tab/>
        <w:t xml:space="preserve">        </w:t>
        <w:tab/>
        <w:t xml:space="preserve">           </w:t>
        <w:tab/>
        <w:t xml:space="preserve">              New York, 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64" w:lineRule="auto"/>
        <w:ind w:right="-3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State Farm </w:t>
      </w:r>
      <w:r w:rsidDel="00000000" w:rsidR="00000000" w:rsidRPr="00000000">
        <w:rPr>
          <w:b w:val="1"/>
          <w:sz w:val="20"/>
          <w:szCs w:val="20"/>
          <w:rtl w:val="0"/>
        </w:rPr>
        <w:t xml:space="preserve">Claims Adjuster</w:t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03/2021 – 08/2022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Processed and managed emergency insurance claims remotely using Microsoft Office and Xactimate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Investigated claims by determining appropriate policy coverage, evaluating damages, and assessing liability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Reviewed, reconciled, communicated, and negotiated with various individuals, including insured parties, claimants, attorneys, public adjusters, and contractors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after="0" w:before="0" w:line="264" w:lineRule="auto"/>
        <w:ind w:right="-30"/>
        <w:rPr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Access Health Louisiana            </w:t>
        <w:tab/>
        <w:tab/>
        <w:tab/>
        <w:tab/>
        <w:tab/>
        <w:tab/>
        <w:tab/>
        <w:tab/>
        <w:t xml:space="preserve">            New Orleans,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after="0" w:before="0" w:line="264" w:lineRule="auto"/>
        <w:ind w:right="-30"/>
        <w:rPr>
          <w:color w:val="000000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Graphic Design Intern/ Lead Graphic Designer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         </w:t>
        <w:tab/>
        <w:tab/>
        <w:tab/>
        <w:tab/>
        <w:tab/>
        <w:t xml:space="preserve">        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01/2019 - 12/2019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line="240" w:lineRule="auto"/>
        <w:ind w:left="540" w:right="3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Served as a lead graphic designer for the F-NO film festival to create websites, brochures, infographics, flyers, logos, and swag bags for the event.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spacing w:line="240" w:lineRule="auto"/>
        <w:ind w:left="540" w:right="3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infographics and power points for several public health conferences throughout the New Orleans area.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spacing w:line="240" w:lineRule="auto"/>
        <w:ind w:left="540" w:right="3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Planned and delivered public health film festival successfully in close collaboration with fellow interns.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line="240" w:lineRule="auto"/>
        <w:ind w:left="540" w:right="3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Grew brand by advancing creative vision across digital platforms, advertising, and proposing ways to showcase cinema.</w:t>
      </w:r>
    </w:p>
    <w:p w:rsidR="00000000" w:rsidDel="00000000" w:rsidP="00000000" w:rsidRDefault="00000000" w:rsidRPr="00000000" w14:paraId="00000035">
      <w:pPr>
        <w:spacing w:line="240" w:lineRule="auto"/>
        <w:ind w:right="-3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0" w:sz="12" w:val="single"/>
        </w:pBdr>
        <w:tabs>
          <w:tab w:val="center" w:leader="none" w:pos="5112"/>
        </w:tabs>
        <w:spacing w:after="6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right" w:leader="none" w:pos="10710"/>
        </w:tabs>
        <w:spacing w:line="264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right" w:leader="none" w:pos="10710"/>
        </w:tabs>
        <w:spacing w:line="264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Thinkful  </w:t>
      </w:r>
      <w:r w:rsidDel="00000000" w:rsidR="00000000" w:rsidRPr="00000000">
        <w:rPr>
          <w:sz w:val="20"/>
          <w:szCs w:val="20"/>
          <w:rtl w:val="0"/>
        </w:rPr>
        <w:tab/>
        <w:t xml:space="preserve">Online</w:t>
      </w:r>
    </w:p>
    <w:p w:rsidR="00000000" w:rsidDel="00000000" w:rsidP="00000000" w:rsidRDefault="00000000" w:rsidRPr="00000000" w14:paraId="00000039">
      <w:pPr>
        <w:widowControl w:val="0"/>
        <w:tabs>
          <w:tab w:val="right" w:leader="none" w:pos="10710"/>
        </w:tabs>
        <w:spacing w:line="264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Certificate, UX/UI Design Program</w:t>
        <w:tab/>
      </w:r>
      <w:r w:rsidDel="00000000" w:rsidR="00000000" w:rsidRPr="00000000">
        <w:rPr>
          <w:sz w:val="20"/>
          <w:szCs w:val="20"/>
          <w:rtl w:val="0"/>
        </w:rPr>
        <w:t xml:space="preserve">   12/2022 -  05/2023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64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Conducted user surveys and interviews, leveraged data to develop personas, empathy, and journey maps, user stories, and flows to make informed design decisions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64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Utilized the double-diamond process and design sprint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64" w:lineRule="auto"/>
        <w:ind w:left="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Created compelling case studies to showcase findings and design decisions with clients and stakeholders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10257"/>
        </w:tabs>
        <w:spacing w:line="26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10257"/>
        </w:tabs>
        <w:spacing w:line="264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Louisiana State University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     </w:t>
        <w:tab/>
        <w:t xml:space="preserve">Baton Rouge,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3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Bachelor of Fine Art in Studio Art with a concentration in Graphic Design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05/2019</w:t>
      </w:r>
    </w:p>
    <w:sectPr>
      <w:pgSz w:h="15840" w:w="12240" w:orient="portrait"/>
      <w:pgMar w:bottom="45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adgemsnola.wixsite.com/ravenporteruxui/copy-2-of-work" TargetMode="External"/><Relationship Id="rId10" Type="http://schemas.openxmlformats.org/officeDocument/2006/relationships/hyperlink" Target="https://madgemsnola.wixsite.com/ravenporteruxui/copy-2-of-work" TargetMode="External"/><Relationship Id="rId9" Type="http://schemas.openxmlformats.org/officeDocument/2006/relationships/hyperlink" Target="https://madgemsnola.wixsite.com/ravenporteruxui/copy-of-wor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iankorot@yahoo.com" TargetMode="External"/><Relationship Id="rId8" Type="http://schemas.openxmlformats.org/officeDocument/2006/relationships/hyperlink" Target="https://www.linkedin.com/in/raven-porter2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9odZMe4d6GZBHUpFENHjShMEOA==">AMUW2mUw4VCFJXxlhgs2R+b3syg5QAnVCV7HWLhDn/uNX3mec5GMMmNCWq3JFwkjLWCOY6wlk7wmsSm9jWPQ2Voz+vEAINdHxErQui7WOS6IJiCW71CJoP/e8kQACn+CUGlgww9j6YJzyNn9uXm4IrJT/Oa0lYA7Y9EXBmX/WO2SH5+YidfRvxg=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2023-03-08T20:00:00.0000000Z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0x0101004E34A9EF42CEA2429BFE71237D19A485</vt:lpwstr>
  </property>
</Properties>
</file>